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EB" w:rsidRDefault="006838EB" w:rsidP="00F94EA1">
      <w:pPr>
        <w:pStyle w:val="-"/>
        <w:numPr>
          <w:ilvl w:val="0"/>
          <w:numId w:val="0"/>
        </w:numPr>
        <w:spacing w:line="276" w:lineRule="auto"/>
        <w:ind w:firstLine="709"/>
      </w:pPr>
      <w:r>
        <w:t xml:space="preserve">Для </w:t>
      </w:r>
      <w:r w:rsidR="00F94EA1">
        <w:t>заполнения паспортов на ранее установленных АПСД</w:t>
      </w:r>
      <w:bookmarkStart w:id="0" w:name="_GoBack"/>
      <w:bookmarkEnd w:id="0"/>
      <w:r w:rsidR="00F94EA1">
        <w:t xml:space="preserve"> ВО </w:t>
      </w:r>
      <w:r>
        <w:t>исполнител</w:t>
      </w:r>
      <w:r w:rsidR="00F94EA1">
        <w:t xml:space="preserve">ю необходимо загрузить </w:t>
      </w:r>
      <w:r>
        <w:t>шаблон паспорта</w:t>
      </w:r>
      <w:r w:rsidR="00F94EA1">
        <w:t>, а также</w:t>
      </w:r>
      <w:r w:rsidR="00E87C99">
        <w:t xml:space="preserve"> необходимые классификаторы и данные</w:t>
      </w:r>
      <w:r>
        <w:t xml:space="preserve"> в локальную версию АПСД</w:t>
      </w:r>
      <w:r w:rsidRPr="00355DB5">
        <w:t xml:space="preserve"> </w:t>
      </w:r>
      <w:r>
        <w:t>ВО на свой компьютер.</w:t>
      </w:r>
    </w:p>
    <w:p w:rsidR="006838EB" w:rsidRDefault="006838EB" w:rsidP="006838EB">
      <w:pPr>
        <w:pStyle w:val="-"/>
        <w:numPr>
          <w:ilvl w:val="0"/>
          <w:numId w:val="0"/>
        </w:numPr>
        <w:spacing w:line="276" w:lineRule="auto"/>
        <w:ind w:firstLine="709"/>
      </w:pPr>
      <w:r>
        <w:t>Для этого исполнитель открывает меню «Обмен» и переходит в закладку «Журнал обмена» (Обмен</w:t>
      </w:r>
      <w:r>
        <w:rPr>
          <w:rStyle w:val="a3"/>
        </w:rPr>
        <w:t xml:space="preserve"> →</w:t>
      </w:r>
      <w:r>
        <w:t xml:space="preserve"> Журнал обмена) (рисунок 49). </w:t>
      </w:r>
    </w:p>
    <w:p w:rsidR="006838EB" w:rsidRPr="0003298E" w:rsidRDefault="006838EB" w:rsidP="006838EB">
      <w:pPr>
        <w:pStyle w:val="-"/>
        <w:numPr>
          <w:ilvl w:val="0"/>
          <w:numId w:val="0"/>
        </w:numPr>
        <w:spacing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C6E64B0" wp14:editId="0219598E">
            <wp:extent cx="4614524" cy="3364089"/>
            <wp:effectExtent l="0" t="0" r="0" b="825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319" cy="33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8EB" w:rsidRDefault="006838EB" w:rsidP="006838EB">
      <w:pPr>
        <w:pStyle w:val="-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Рисунок 49</w:t>
      </w:r>
      <w:r w:rsidRPr="00625CC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Меню «Обмен»</w:t>
      </w:r>
    </w:p>
    <w:p w:rsidR="006838EB" w:rsidRPr="00625CCE" w:rsidRDefault="006838EB" w:rsidP="006838EB">
      <w:pPr>
        <w:pStyle w:val="-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</w:p>
    <w:p w:rsidR="00E87C99" w:rsidRDefault="00E87C99" w:rsidP="00E87C99">
      <w:pPr>
        <w:pStyle w:val="-"/>
        <w:numPr>
          <w:ilvl w:val="0"/>
          <w:numId w:val="0"/>
        </w:numPr>
        <w:spacing w:line="276" w:lineRule="auto"/>
        <w:ind w:firstLine="709"/>
      </w:pPr>
      <w:r>
        <w:t xml:space="preserve">В закладке «Журнал обмена» в подменю «Журнал обмена» исполнитель загружает (кнопка «Загрузка» </w:t>
      </w:r>
      <w:r>
        <w:rPr>
          <w:rStyle w:val="a3"/>
        </w:rPr>
        <w:t xml:space="preserve">→ </w:t>
      </w:r>
      <w:r>
        <w:rPr>
          <w:rStyle w:val="a3"/>
        </w:rPr>
        <w:t>Структура классификатора</w:t>
      </w:r>
      <w:r>
        <w:t xml:space="preserve">) полученный </w:t>
      </w:r>
      <w:r>
        <w:t xml:space="preserve">классификатор </w:t>
      </w:r>
      <w:r w:rsidRPr="00E87C99">
        <w:t>(</w:t>
      </w:r>
      <w:r w:rsidRPr="00E87C99">
        <w:t>1.STRUCT</w:t>
      </w:r>
      <w:r>
        <w:t>…</w:t>
      </w:r>
      <w:r w:rsidRPr="00E87C99">
        <w:t xml:space="preserve"> </w:t>
      </w:r>
      <w:r w:rsidRPr="00E87C99">
        <w:rPr>
          <w:b/>
        </w:rPr>
        <w:t>.</w:t>
      </w:r>
      <w:r w:rsidRPr="00E87C99">
        <w:rPr>
          <w:b/>
          <w:lang w:val="en-US"/>
        </w:rPr>
        <w:t>XML</w:t>
      </w:r>
      <w:r w:rsidRPr="00E87C99">
        <w:rPr>
          <w:b/>
        </w:rPr>
        <w:t>)</w:t>
      </w:r>
      <w:r>
        <w:t xml:space="preserve"> (рисунок </w:t>
      </w:r>
      <w:r>
        <w:t>1</w:t>
      </w:r>
      <w:r>
        <w:t>).</w:t>
      </w:r>
    </w:p>
    <w:p w:rsidR="00E87C99" w:rsidRDefault="00E87C99" w:rsidP="00E87C99">
      <w:pPr>
        <w:pStyle w:val="-"/>
        <w:numPr>
          <w:ilvl w:val="0"/>
          <w:numId w:val="0"/>
        </w:numPr>
        <w:spacing w:line="276" w:lineRule="auto"/>
        <w:jc w:val="center"/>
      </w:pPr>
      <w:r>
        <w:rPr>
          <w:noProof/>
        </w:rPr>
        <w:drawing>
          <wp:inline distT="0" distB="0" distL="0" distR="0" wp14:anchorId="24D5CEB5" wp14:editId="3967BB4A">
            <wp:extent cx="4673690" cy="979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" b="67333"/>
                    <a:stretch/>
                  </pic:blipFill>
                  <pic:spPr bwMode="auto">
                    <a:xfrm>
                      <a:off x="0" y="0"/>
                      <a:ext cx="4685283" cy="98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C99" w:rsidRPr="00625CCE" w:rsidRDefault="00E87C99" w:rsidP="00E87C99">
      <w:pPr>
        <w:pStyle w:val="-"/>
        <w:numPr>
          <w:ilvl w:val="0"/>
          <w:numId w:val="0"/>
        </w:numPr>
        <w:tabs>
          <w:tab w:val="left" w:pos="1814"/>
          <w:tab w:val="center" w:pos="481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Рисунок </w:t>
      </w:r>
      <w:r>
        <w:rPr>
          <w:b/>
          <w:sz w:val="24"/>
          <w:szCs w:val="24"/>
        </w:rPr>
        <w:t>1</w:t>
      </w:r>
      <w:r w:rsidRPr="00625CC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Загрузка </w:t>
      </w:r>
      <w:r w:rsidR="00F94EA1">
        <w:rPr>
          <w:b/>
          <w:sz w:val="24"/>
          <w:szCs w:val="24"/>
        </w:rPr>
        <w:t>структуры и данных классификатора</w:t>
      </w:r>
    </w:p>
    <w:p w:rsidR="00E87C99" w:rsidRDefault="00E87C99" w:rsidP="006838EB">
      <w:pPr>
        <w:pStyle w:val="-"/>
        <w:numPr>
          <w:ilvl w:val="0"/>
          <w:numId w:val="0"/>
        </w:numPr>
        <w:spacing w:line="276" w:lineRule="auto"/>
        <w:ind w:firstLine="709"/>
      </w:pPr>
    </w:p>
    <w:p w:rsidR="00E87C99" w:rsidRDefault="00E87C99" w:rsidP="00E87C99">
      <w:pPr>
        <w:pStyle w:val="-"/>
        <w:numPr>
          <w:ilvl w:val="0"/>
          <w:numId w:val="0"/>
        </w:numPr>
        <w:spacing w:line="276" w:lineRule="auto"/>
        <w:ind w:firstLine="709"/>
      </w:pPr>
      <w:r>
        <w:t xml:space="preserve">В закладке «Журнал обмена» в подменю «Журнал обмена» исполнитель загружает (кнопка «Загрузка» </w:t>
      </w:r>
      <w:r>
        <w:rPr>
          <w:rStyle w:val="a3"/>
        </w:rPr>
        <w:t xml:space="preserve">→ </w:t>
      </w:r>
      <w:r>
        <w:rPr>
          <w:rStyle w:val="a3"/>
        </w:rPr>
        <w:t>Данные классификатора</w:t>
      </w:r>
      <w:r>
        <w:t>) полученн</w:t>
      </w:r>
      <w:r>
        <w:t>ые данные для классификатора</w:t>
      </w:r>
      <w:r w:rsidRPr="00E87C99">
        <w:t xml:space="preserve"> </w:t>
      </w:r>
      <w:r w:rsidRPr="00E87C99">
        <w:t>(</w:t>
      </w:r>
      <w:r w:rsidRPr="00E87C99">
        <w:t>2</w:t>
      </w:r>
      <w:r w:rsidRPr="00E87C99">
        <w:t>.</w:t>
      </w:r>
      <w:r>
        <w:rPr>
          <w:lang w:val="en-US"/>
        </w:rPr>
        <w:t>NSI</w:t>
      </w:r>
      <w:r>
        <w:t>…</w:t>
      </w:r>
      <w:r w:rsidRPr="00E87C99">
        <w:t xml:space="preserve"> </w:t>
      </w:r>
      <w:r w:rsidRPr="00E87C99">
        <w:rPr>
          <w:b/>
        </w:rPr>
        <w:t>.</w:t>
      </w:r>
      <w:r w:rsidRPr="00E87C99">
        <w:rPr>
          <w:b/>
          <w:lang w:val="en-US"/>
        </w:rPr>
        <w:t>XML</w:t>
      </w:r>
      <w:r w:rsidRPr="00E87C99">
        <w:rPr>
          <w:b/>
        </w:rPr>
        <w:t>)</w:t>
      </w:r>
      <w:r>
        <w:t>.</w:t>
      </w:r>
    </w:p>
    <w:p w:rsidR="00E87C99" w:rsidRDefault="00E87C99" w:rsidP="006838EB">
      <w:pPr>
        <w:pStyle w:val="-"/>
        <w:numPr>
          <w:ilvl w:val="0"/>
          <w:numId w:val="0"/>
        </w:numPr>
        <w:spacing w:line="276" w:lineRule="auto"/>
        <w:ind w:firstLine="709"/>
      </w:pPr>
    </w:p>
    <w:p w:rsidR="006838EB" w:rsidRDefault="006838EB" w:rsidP="006838EB">
      <w:pPr>
        <w:pStyle w:val="-"/>
        <w:numPr>
          <w:ilvl w:val="0"/>
          <w:numId w:val="0"/>
        </w:numPr>
        <w:spacing w:line="276" w:lineRule="auto"/>
        <w:ind w:firstLine="709"/>
      </w:pPr>
      <w:r>
        <w:t xml:space="preserve">В закладке «Журнал обмена» в подменю «Журнал обмена» исполнитель загружает (кнопка «Загрузка» </w:t>
      </w:r>
      <w:r>
        <w:rPr>
          <w:rStyle w:val="a3"/>
        </w:rPr>
        <w:t xml:space="preserve">→ </w:t>
      </w:r>
      <w:r w:rsidR="00E87C99">
        <w:rPr>
          <w:rStyle w:val="a3"/>
        </w:rPr>
        <w:t xml:space="preserve">Шаблон </w:t>
      </w:r>
      <w:r w:rsidRPr="0003298E">
        <w:rPr>
          <w:rStyle w:val="a3"/>
        </w:rPr>
        <w:t>отчетност</w:t>
      </w:r>
      <w:r w:rsidR="00E87C99">
        <w:rPr>
          <w:rStyle w:val="a3"/>
        </w:rPr>
        <w:t>ного документа</w:t>
      </w:r>
      <w:r>
        <w:t>) полученный шаблон паспорта</w:t>
      </w:r>
      <w:r w:rsidR="00E87C99" w:rsidRPr="00E87C99">
        <w:t xml:space="preserve"> </w:t>
      </w:r>
      <w:r w:rsidR="00E87C99" w:rsidRPr="00E87C99">
        <w:t>(</w:t>
      </w:r>
      <w:r w:rsidR="00E87C99" w:rsidRPr="00E87C99">
        <w:t>3</w:t>
      </w:r>
      <w:r w:rsidR="00E87C99" w:rsidRPr="00E87C99">
        <w:t>.</w:t>
      </w:r>
      <w:r w:rsidR="00E87C99">
        <w:rPr>
          <w:lang w:val="en-US"/>
        </w:rPr>
        <w:t>shape</w:t>
      </w:r>
      <w:r w:rsidR="00E87C99">
        <w:t>…</w:t>
      </w:r>
      <w:r w:rsidR="00E87C99" w:rsidRPr="00E87C99">
        <w:t xml:space="preserve"> </w:t>
      </w:r>
      <w:r w:rsidR="00E87C99" w:rsidRPr="00E87C99">
        <w:rPr>
          <w:b/>
        </w:rPr>
        <w:t>.</w:t>
      </w:r>
      <w:r w:rsidR="00E87C99">
        <w:rPr>
          <w:b/>
          <w:lang w:val="en-US"/>
        </w:rPr>
        <w:t>PET</w:t>
      </w:r>
      <w:r w:rsidR="00E87C99" w:rsidRPr="00E87C99">
        <w:rPr>
          <w:b/>
        </w:rPr>
        <w:t>)</w:t>
      </w:r>
      <w:r>
        <w:t>.</w:t>
      </w:r>
    </w:p>
    <w:p w:rsidR="006838EB" w:rsidRDefault="006838EB" w:rsidP="006838EB">
      <w:pPr>
        <w:pStyle w:val="-"/>
        <w:numPr>
          <w:ilvl w:val="0"/>
          <w:numId w:val="0"/>
        </w:numPr>
        <w:spacing w:line="276" w:lineRule="auto"/>
        <w:jc w:val="center"/>
        <w:rPr>
          <w:noProof/>
        </w:rPr>
      </w:pPr>
    </w:p>
    <w:p w:rsidR="006838EB" w:rsidRDefault="006838EB" w:rsidP="006838EB">
      <w:pPr>
        <w:pStyle w:val="-"/>
        <w:numPr>
          <w:ilvl w:val="0"/>
          <w:numId w:val="0"/>
        </w:numPr>
        <w:spacing w:line="276" w:lineRule="auto"/>
        <w:jc w:val="center"/>
      </w:pPr>
    </w:p>
    <w:p w:rsidR="006838EB" w:rsidRDefault="006838EB" w:rsidP="006838EB">
      <w:pPr>
        <w:pStyle w:val="-"/>
        <w:numPr>
          <w:ilvl w:val="0"/>
          <w:numId w:val="0"/>
        </w:numPr>
        <w:spacing w:line="276" w:lineRule="auto"/>
        <w:ind w:firstLine="709"/>
      </w:pPr>
      <w:r>
        <w:lastRenderedPageBreak/>
        <w:t>После</w:t>
      </w:r>
      <w:r w:rsidR="00E87C99" w:rsidRPr="00E87C99">
        <w:t xml:space="preserve"> </w:t>
      </w:r>
      <w:r w:rsidR="00E87C99">
        <w:t>последовательной</w:t>
      </w:r>
      <w:r>
        <w:t xml:space="preserve"> загрузки</w:t>
      </w:r>
      <w:r w:rsidR="00E87C99">
        <w:t xml:space="preserve"> классификатора, данных и</w:t>
      </w:r>
      <w:r>
        <w:t xml:space="preserve"> шаблона паспорта у исполнителя </w:t>
      </w:r>
      <w:r w:rsidR="00E87C99">
        <w:t>при создании новой записи в справочнике</w:t>
      </w:r>
      <w:r>
        <w:t xml:space="preserve"> «Формы отчетности» появ</w:t>
      </w:r>
      <w:r w:rsidR="00F94EA1">
        <w:t>и</w:t>
      </w:r>
      <w:r>
        <w:t xml:space="preserve">тся </w:t>
      </w:r>
      <w:r w:rsidR="00E87C99">
        <w:t xml:space="preserve">возможность выбора </w:t>
      </w:r>
      <w:r>
        <w:t>ново</w:t>
      </w:r>
      <w:r w:rsidR="00F94EA1">
        <w:t>го шаблона отчетного документа</w:t>
      </w:r>
      <w:r>
        <w:t xml:space="preserve"> (рисунок </w:t>
      </w:r>
      <w:r w:rsidR="00F94EA1">
        <w:t>2</w:t>
      </w:r>
      <w:r>
        <w:t>).</w:t>
      </w:r>
    </w:p>
    <w:p w:rsidR="006838EB" w:rsidRDefault="006838EB" w:rsidP="006838EB">
      <w:pPr>
        <w:pStyle w:val="-"/>
        <w:numPr>
          <w:ilvl w:val="0"/>
          <w:numId w:val="0"/>
        </w:numPr>
        <w:spacing w:line="276" w:lineRule="auto"/>
        <w:jc w:val="center"/>
        <w:rPr>
          <w:noProof/>
        </w:rPr>
      </w:pPr>
    </w:p>
    <w:p w:rsidR="006838EB" w:rsidRDefault="00F94EA1" w:rsidP="006838EB">
      <w:pPr>
        <w:pStyle w:val="-"/>
        <w:numPr>
          <w:ilvl w:val="0"/>
          <w:numId w:val="0"/>
        </w:numPr>
        <w:spacing w:line="276" w:lineRule="auto"/>
        <w:jc w:val="center"/>
      </w:pPr>
      <w:r>
        <w:rPr>
          <w:noProof/>
        </w:rPr>
        <w:drawing>
          <wp:inline distT="0" distB="0" distL="0" distR="0" wp14:anchorId="4DFF4E97" wp14:editId="6A45D222">
            <wp:extent cx="5940425" cy="3286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8EB" w:rsidRPr="00C91955" w:rsidRDefault="006838EB" w:rsidP="006838EB">
      <w:pPr>
        <w:pStyle w:val="-"/>
        <w:numPr>
          <w:ilvl w:val="0"/>
          <w:numId w:val="0"/>
        </w:num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Рисунок </w:t>
      </w:r>
      <w:r w:rsidR="00F94E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F94EA1">
        <w:rPr>
          <w:b/>
          <w:sz w:val="24"/>
          <w:szCs w:val="24"/>
        </w:rPr>
        <w:t>Новая з</w:t>
      </w:r>
      <w:r w:rsidRPr="00C91955">
        <w:rPr>
          <w:b/>
          <w:sz w:val="24"/>
          <w:szCs w:val="24"/>
        </w:rPr>
        <w:t xml:space="preserve">апись </w:t>
      </w:r>
      <w:r w:rsidR="00F94EA1">
        <w:rPr>
          <w:b/>
          <w:sz w:val="24"/>
          <w:szCs w:val="24"/>
        </w:rPr>
        <w:t>в справочнике Формы отчетности.</w:t>
      </w:r>
    </w:p>
    <w:p w:rsidR="00F94EA1" w:rsidRDefault="00F94EA1" w:rsidP="006838EB">
      <w:pPr>
        <w:pStyle w:val="-"/>
        <w:numPr>
          <w:ilvl w:val="0"/>
          <w:numId w:val="0"/>
        </w:numPr>
        <w:spacing w:line="276" w:lineRule="auto"/>
        <w:ind w:firstLine="709"/>
      </w:pPr>
    </w:p>
    <w:p w:rsidR="006838EB" w:rsidRDefault="006838EB" w:rsidP="006838EB">
      <w:pPr>
        <w:pStyle w:val="-"/>
        <w:numPr>
          <w:ilvl w:val="0"/>
          <w:numId w:val="0"/>
        </w:numPr>
        <w:spacing w:line="276" w:lineRule="auto"/>
        <w:ind w:firstLine="709"/>
      </w:pPr>
      <w:r>
        <w:t xml:space="preserve">Теперь исполнитель может заполнять свои формы паспорта. </w:t>
      </w:r>
    </w:p>
    <w:p w:rsidR="006838EB" w:rsidRDefault="006838EB"/>
    <w:sectPr w:rsidR="0068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E2F9B"/>
    <w:multiLevelType w:val="hybridMultilevel"/>
    <w:tmpl w:val="A57E8168"/>
    <w:lvl w:ilvl="0" w:tplc="D59EB3CA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EB"/>
    <w:rsid w:val="000632D8"/>
    <w:rsid w:val="006838EB"/>
    <w:rsid w:val="00E87C99"/>
    <w:rsid w:val="00F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93E9"/>
  <w15:chartTrackingRefBased/>
  <w15:docId w15:val="{600E9A8B-21E2-42E5-A230-F02FBF72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писок - маркер дефис"/>
    <w:basedOn w:val="a"/>
    <w:qFormat/>
    <w:rsid w:val="006838EB"/>
    <w:pPr>
      <w:numPr>
        <w:numId w:val="1"/>
      </w:numPr>
      <w:tabs>
        <w:tab w:val="left" w:pos="993"/>
      </w:tabs>
      <w:spacing w:after="0" w:line="360" w:lineRule="auto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character" w:styleId="a3">
    <w:name w:val="Strong"/>
    <w:basedOn w:val="a0"/>
    <w:qFormat/>
    <w:rsid w:val="006838EB"/>
    <w:rPr>
      <w:rFonts w:ascii="Times New Roman" w:hAnsi="Times New Roman" w:cs="Times New Roman" w:hint="default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Martinkevich</dc:creator>
  <cp:keywords/>
  <dc:description/>
  <cp:lastModifiedBy>Alexander Martinkevich</cp:lastModifiedBy>
  <cp:revision>1</cp:revision>
  <dcterms:created xsi:type="dcterms:W3CDTF">2025-02-05T10:44:00Z</dcterms:created>
  <dcterms:modified xsi:type="dcterms:W3CDTF">2025-02-05T12:08:00Z</dcterms:modified>
</cp:coreProperties>
</file>